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校委会议题申请表</w:t>
      </w:r>
    </w:p>
    <w:p>
      <w:pPr>
        <w:bidi w:val="0"/>
        <w:ind w:firstLine="355" w:firstLineChars="0"/>
        <w:jc w:val="right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申请时间：    年    月   日</w:t>
      </w:r>
    </w:p>
    <w:tbl>
      <w:tblPr>
        <w:tblStyle w:val="3"/>
        <w:tblpPr w:leftFromText="180" w:rightFromText="180" w:vertAnchor="page" w:horzAnchor="page" w:tblpXSpec="center" w:tblpY="3126"/>
        <w:tblOverlap w:val="never"/>
        <w:tblW w:w="8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169"/>
        <w:gridCol w:w="1"/>
        <w:gridCol w:w="217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申请处室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汇报人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议题名称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具体事项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（如有方案，请附后）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协调情况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建议列席人员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分管领导签字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办公室意见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分管领导意见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vertAlign w:val="baseline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主要领导意见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0"/>
                <w:szCs w:val="30"/>
                <w:vertAlign w:val="baseline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注：1、根据《中共宁德市委党校校委会工作规则》，本表作为校委会议题安排的依据。 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2、相关处室至少提前一周申请，</w:t>
      </w:r>
      <w:r>
        <w:rPr>
          <w:rFonts w:hint="eastAsia"/>
          <w:lang w:val="en-US" w:eastAsia="zh-CN"/>
        </w:rPr>
        <w:t>由分管领导签署意见后送办公室。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45187"/>
    <w:rsid w:val="341069AD"/>
    <w:rsid w:val="4D345187"/>
    <w:rsid w:val="513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2019-09-20T01:07:00Z</dcterms:created>
  <dc:creator>Administrator</dc:creator>
  <cp:lastModifiedBy>Administrator</cp:lastModifiedBy>
  <cp:lastPrinted>2020-01-02T02:46:25Z</cp:lastPrinted>
  <dcterms:modified xsi:type="dcterms:W3CDTF">2020-01-02T03:03:46Z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